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57640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377026ad-1b08-49d8-82c8-2523f1c36cc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Московской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70fb4e9c-7df0-4758-87dd-1275c8e6b3a6" w:id="2"/>
      <w:r>
        <w:rPr>
          <w:rFonts w:ascii="Times New Roman" w:hAnsi="Times New Roman"/>
          <w:b/>
          <w:i w:val="false"/>
          <w:color w:val="000000"/>
          <w:sz w:val="28"/>
        </w:rPr>
        <w:t>Одинцовский городской округ Московской области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Одинцовская СОШ №3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Шайтанова Л.Г.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Куликова Л.Н.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Одинцовская СОШ №3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Никонов Д.Ю.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385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2488156)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41d5c1b-4e36-4053-94f3-9ce12a6e5ba5" w:id="3"/>
      <w:r>
        <w:rPr>
          <w:rFonts w:ascii="Times New Roman" w:hAnsi="Times New Roman"/>
          <w:b/>
          <w:i w:val="false"/>
          <w:color w:val="000000"/>
          <w:sz w:val="28"/>
        </w:rPr>
        <w:t>Одинцово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4b057d3-b688-4a50-aec1-9ba08cc1dbe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8576403" w:id="5"/>
    <w:p>
      <w:pPr>
        <w:sectPr>
          <w:pgSz w:w="11906" w:h="16383" w:orient="portrait"/>
        </w:sectPr>
      </w:pPr>
    </w:p>
    <w:bookmarkEnd w:id="5"/>
    <w:bookmarkEnd w:id="0"/>
    <w:bookmarkStart w:name="block-1857640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pacing w:before="0" w:after="0" w:line="264"/>
        <w:ind w:firstLine="600"/>
        <w:jc w:val="both"/>
      </w:pPr>
      <w:bookmarkStart w:name="3d76e050-51fd-4b58-80c8-65c11753c1a9"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</w:p>
    <w:bookmarkStart w:name="block-18576401" w:id="8"/>
    <w:p>
      <w:pPr>
        <w:sectPr>
          <w:pgSz w:w="11906" w:h="16383" w:orient="portrait"/>
        </w:sectPr>
      </w:pPr>
    </w:p>
    <w:bookmarkEnd w:id="8"/>
    <w:bookmarkEnd w:id="6"/>
    <w:bookmarkStart w:name="block-1857640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bookmarkStart w:name="block-18576400" w:id="10"/>
    <w:p>
      <w:pPr>
        <w:sectPr>
          <w:pgSz w:w="11906" w:h="16383" w:orient="portrait"/>
        </w:sectPr>
      </w:pPr>
    </w:p>
    <w:bookmarkEnd w:id="10"/>
    <w:bookmarkEnd w:id="9"/>
    <w:bookmarkStart w:name="block-1857640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8576402" w:id="12"/>
    <w:p>
      <w:pPr>
        <w:sectPr>
          <w:pgSz w:w="11906" w:h="16383" w:orient="portrait"/>
        </w:sectPr>
      </w:pPr>
    </w:p>
    <w:bookmarkEnd w:id="12"/>
    <w:bookmarkEnd w:id="11"/>
    <w:bookmarkStart w:name="block-18576399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576399" w:id="14"/>
    <w:p>
      <w:pPr>
        <w:sectPr>
          <w:pgSz w:w="16383" w:h="11906" w:orient="landscape"/>
        </w:sectPr>
      </w:pPr>
    </w:p>
    <w:bookmarkEnd w:id="14"/>
    <w:bookmarkEnd w:id="13"/>
    <w:bookmarkStart w:name="block-18576398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91"/>
        <w:gridCol w:w="3280"/>
        <w:gridCol w:w="2504"/>
        <w:gridCol w:w="2595"/>
        <w:gridCol w:w="4024"/>
      </w:tblGrid>
      <w:tr>
        <w:trPr>
          <w:trHeight w:val="570" w:hRule="atLeast"/>
          <w:trHeight w:val="144" w:hRule="atLeast"/>
        </w:trPr>
        <w:tc>
          <w:tcPr>
            <w:tcW w:w="8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576398" w:id="16"/>
    <w:p>
      <w:pPr>
        <w:sectPr>
          <w:pgSz w:w="16383" w:h="11906" w:orient="landscape"/>
        </w:sectPr>
      </w:pPr>
    </w:p>
    <w:bookmarkEnd w:id="16"/>
    <w:bookmarkEnd w:id="15"/>
    <w:bookmarkStart w:name="block-1857640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76705523-d600-492c-bad3-a6eb7c5a188f" w:id="1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 и начала математического анализа, 10 класс/ Мерзляк А.Г., Номировский Д.А., Поляков В.М.; под редакцией Подольского B.E.,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8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d8728230-5928-44d5-8479-c071b6ca96aa" w:id="19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</w:t>
      </w:r>
      <w:bookmarkEnd w:id="19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c1c519a7-0172-427c-b1b9-8c5ea50a5861" w:id="20"/>
      <w:r>
        <w:rPr>
          <w:rFonts w:ascii="Times New Roman" w:hAnsi="Times New Roman"/>
          <w:b w:val="false"/>
          <w:i w:val="false"/>
          <w:color w:val="000000"/>
          <w:sz w:val="28"/>
        </w:rPr>
        <w:t>https://foxford.ru/wiki/matematika/grafik-funktsii</w:t>
      </w:r>
      <w:bookmarkEnd w:id="20"/>
    </w:p>
    <w:bookmarkStart w:name="block-18576404" w:id="21"/>
    <w:p>
      <w:pPr>
        <w:sectPr>
          <w:pgSz w:w="11906" w:h="16383" w:orient="portrait"/>
        </w:sectPr>
      </w:pPr>
    </w:p>
    <w:bookmarkEnd w:id="21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